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AE" w:rsidRDefault="009A15AE" w:rsidP="009A15AE">
      <w:pPr>
        <w:jc w:val="center"/>
        <w:rPr>
          <w:b/>
          <w:sz w:val="28"/>
          <w:szCs w:val="28"/>
        </w:rPr>
      </w:pPr>
      <w:r w:rsidRPr="000E7AF1">
        <w:rPr>
          <w:b/>
          <w:sz w:val="28"/>
          <w:szCs w:val="28"/>
        </w:rPr>
        <w:t xml:space="preserve">Информация для инвалидов, </w:t>
      </w:r>
      <w:r>
        <w:rPr>
          <w:b/>
          <w:sz w:val="28"/>
          <w:szCs w:val="28"/>
        </w:rPr>
        <w:t>заинтересованных в</w:t>
      </w:r>
      <w:r w:rsidRPr="000E7AF1">
        <w:rPr>
          <w:b/>
          <w:sz w:val="28"/>
          <w:szCs w:val="28"/>
        </w:rPr>
        <w:t xml:space="preserve"> поступ</w:t>
      </w:r>
      <w:r>
        <w:rPr>
          <w:b/>
          <w:sz w:val="28"/>
          <w:szCs w:val="28"/>
        </w:rPr>
        <w:t>лении</w:t>
      </w:r>
      <w:r w:rsidRPr="000E7AF1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                </w:t>
      </w:r>
      <w:r w:rsidRPr="000E7AF1">
        <w:rPr>
          <w:b/>
          <w:sz w:val="28"/>
          <w:szCs w:val="28"/>
        </w:rPr>
        <w:t>государственную гражданскую службу Российской Федерации</w:t>
      </w:r>
    </w:p>
    <w:p w:rsidR="009A15AE" w:rsidRPr="000E7AF1" w:rsidRDefault="009A15AE" w:rsidP="009A15AE">
      <w:pPr>
        <w:jc w:val="center"/>
        <w:rPr>
          <w:b/>
          <w:sz w:val="28"/>
          <w:szCs w:val="28"/>
        </w:rPr>
      </w:pPr>
    </w:p>
    <w:p w:rsidR="009A15AE" w:rsidRDefault="009A15AE" w:rsidP="009A15AE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граждане!</w:t>
      </w:r>
    </w:p>
    <w:p w:rsidR="009A15AE" w:rsidRPr="009E6FEB" w:rsidRDefault="009A15AE" w:rsidP="009A1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sz w:val="28"/>
          <w:szCs w:val="28"/>
        </w:rPr>
      </w:pPr>
      <w:proofErr w:type="gramStart"/>
      <w:r>
        <w:rPr>
          <w:sz w:val="28"/>
        </w:rPr>
        <w:t>С</w:t>
      </w:r>
      <w:r w:rsidRPr="00F62C73">
        <w:rPr>
          <w:sz w:val="28"/>
        </w:rPr>
        <w:t xml:space="preserve">татьей 4 </w:t>
      </w:r>
      <w:r>
        <w:rPr>
          <w:rFonts w:cs="Calibri"/>
          <w:sz w:val="28"/>
          <w:szCs w:val="28"/>
        </w:rPr>
        <w:t xml:space="preserve">Федерального закона от 27 июля 2004 г. № 79-ФЗ «О государственной гражданской службе Российской Федерации» </w:t>
      </w:r>
      <w:r w:rsidRPr="00F62C73">
        <w:rPr>
          <w:sz w:val="28"/>
        </w:rPr>
        <w:t xml:space="preserve">предусматривается равный доступ граждан, владеющих государственным языком Российской Федерации, к </w:t>
      </w:r>
      <w:r>
        <w:rPr>
          <w:sz w:val="28"/>
        </w:rPr>
        <w:t xml:space="preserve">государственной </w:t>
      </w:r>
      <w:r w:rsidRPr="00F62C73">
        <w:rPr>
          <w:sz w:val="28"/>
        </w:rPr>
        <w:t xml:space="preserve">гражданской службе </w:t>
      </w:r>
      <w:r>
        <w:rPr>
          <w:rFonts w:cs="Calibri"/>
          <w:sz w:val="28"/>
          <w:szCs w:val="28"/>
        </w:rPr>
        <w:t>Российской Федерации</w:t>
      </w:r>
      <w:r w:rsidRPr="00F62C73">
        <w:rPr>
          <w:sz w:val="28"/>
        </w:rPr>
        <w:t xml:space="preserve"> </w:t>
      </w:r>
      <w:r>
        <w:rPr>
          <w:sz w:val="28"/>
        </w:rPr>
        <w:t xml:space="preserve">(далее – гражданская служба) </w:t>
      </w:r>
      <w:r w:rsidRPr="00F62C73">
        <w:rPr>
          <w:sz w:val="28"/>
        </w:rPr>
        <w:t>и равные условия её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</w:t>
      </w:r>
      <w:proofErr w:type="gramEnd"/>
      <w:r w:rsidRPr="00F62C73">
        <w:rPr>
          <w:sz w:val="28"/>
        </w:rPr>
        <w:t xml:space="preserve"> также других обстоятельств, не связанных с профессиональными и деловыми качествами</w:t>
      </w:r>
      <w:r>
        <w:rPr>
          <w:sz w:val="28"/>
        </w:rPr>
        <w:t xml:space="preserve"> государственного</w:t>
      </w:r>
      <w:r w:rsidRPr="00F62C73">
        <w:rPr>
          <w:sz w:val="28"/>
        </w:rPr>
        <w:t xml:space="preserve"> гражданского служащего</w:t>
      </w:r>
      <w:r w:rsidRPr="009E6FEB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Российской Федерации</w:t>
      </w:r>
      <w:r w:rsidRPr="00F62C73">
        <w:rPr>
          <w:sz w:val="28"/>
        </w:rPr>
        <w:t>.</w:t>
      </w:r>
    </w:p>
    <w:p w:rsidR="009A15AE" w:rsidRDefault="009A15AE" w:rsidP="009A15AE">
      <w:pPr>
        <w:pStyle w:val="a3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В этой связи инвалиды приглашаются для участия в конкурсных и иных оценочных процедурах для замещения должностей гражданской службы наряду с иными лицами.</w:t>
      </w:r>
    </w:p>
    <w:p w:rsidR="009A15AE" w:rsidRDefault="009A15AE" w:rsidP="009A15AE">
      <w:pPr>
        <w:pStyle w:val="a3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При принятии решения о поступлении на гражданскую службу гражданину следует учитывать способности, которые должны позволять ему исполнять должностные обязанности, связанные с подготовкой документов на компьютере, а также общением с гражданами и коллегами по службе.</w:t>
      </w:r>
    </w:p>
    <w:p w:rsidR="009A15AE" w:rsidRDefault="009A15AE" w:rsidP="009A15AE">
      <w:pPr>
        <w:pStyle w:val="a3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Если вам позволяет здоровье и имеется стойкое желание в поступлении на гражданскую службу, необходимо выбрать интересующую вакансию и направить документы в государственный орган.</w:t>
      </w:r>
    </w:p>
    <w:p w:rsidR="009A15AE" w:rsidRDefault="009A15AE" w:rsidP="009A15AE">
      <w:pPr>
        <w:pStyle w:val="a3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Мы заинтересованы в профессиональных кадрах, имеющих высокую мотивацию к качественному исполнению должностных обязанностей и достижению значимых результатов.</w:t>
      </w:r>
    </w:p>
    <w:p w:rsidR="009A15AE" w:rsidRDefault="009A15AE" w:rsidP="009A15AE">
      <w:pPr>
        <w:pStyle w:val="a3"/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</w:rPr>
        <w:t>В случае успешного прохождения конкурсной или иной оценочной процедуры и назначения на должность гражданской службы для вас будут созданы надлежащие условия труда, учитывающие состояние здоровья и направленные на обеспечение возможности реализации должностных обязанностей.</w:t>
      </w:r>
    </w:p>
    <w:p w:rsidR="009A15AE" w:rsidRDefault="009A15AE" w:rsidP="009A15AE">
      <w:pPr>
        <w:pStyle w:val="a3"/>
        <w:ind w:firstLine="709"/>
        <w:jc w:val="center"/>
        <w:rPr>
          <w:rFonts w:cs="Times New Roman"/>
          <w:sz w:val="28"/>
        </w:rPr>
      </w:pPr>
    </w:p>
    <w:p w:rsidR="009A15AE" w:rsidRDefault="009A15AE" w:rsidP="009A15AE">
      <w:pPr>
        <w:pStyle w:val="a3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Спасибо</w:t>
      </w:r>
    </w:p>
    <w:p w:rsidR="009A15AE" w:rsidRPr="000610EE" w:rsidRDefault="009A15AE" w:rsidP="009A15AE">
      <w:pPr>
        <w:pStyle w:val="a3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 xml:space="preserve"> за проявленный интерес к гражданской службе!</w:t>
      </w:r>
    </w:p>
    <w:p w:rsidR="009A15AE" w:rsidRPr="009A5F42" w:rsidRDefault="009A15AE" w:rsidP="009A15AE">
      <w:pPr>
        <w:rPr>
          <w:rFonts w:eastAsiaTheme="minorEastAsia"/>
        </w:rPr>
      </w:pPr>
    </w:p>
    <w:p w:rsidR="00112765" w:rsidRDefault="00112765">
      <w:bookmarkStart w:id="0" w:name="_GoBack"/>
      <w:bookmarkEnd w:id="0"/>
    </w:p>
    <w:sectPr w:rsidR="00112765" w:rsidSect="009A15AE">
      <w:pgSz w:w="11906" w:h="16838" w:code="9"/>
      <w:pgMar w:top="1077" w:right="1440" w:bottom="1077" w:left="1440" w:header="318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CF"/>
    <w:rsid w:val="00112765"/>
    <w:rsid w:val="001C3BCF"/>
    <w:rsid w:val="00701BF5"/>
    <w:rsid w:val="007B7CDB"/>
    <w:rsid w:val="009A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5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5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5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ok07</dc:creator>
  <cp:keywords/>
  <dc:description/>
  <cp:lastModifiedBy>ok07</cp:lastModifiedBy>
  <cp:revision>2</cp:revision>
  <dcterms:created xsi:type="dcterms:W3CDTF">2019-01-22T13:22:00Z</dcterms:created>
  <dcterms:modified xsi:type="dcterms:W3CDTF">2019-01-22T13:24:00Z</dcterms:modified>
</cp:coreProperties>
</file>